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pPr>
      <w:r>
        <w:rPr>
          <w:color w:val="000000"/>
          <w:spacing w:val="0"/>
          <w:w w:val="100"/>
          <w:position w:val="0"/>
          <w:sz w:val="50"/>
          <w:szCs w:val="50"/>
        </w:rPr>
        <w:t>High School Guidance</w:t>
        <w:br/>
        <w:t>in Nagano 2025</w:t>
        <w:br/>
      </w:r>
      <w:r>
        <w:rPr>
          <w:color w:val="000000"/>
          <w:spacing w:val="0"/>
          <w:w w:val="100"/>
          <w:position w:val="0"/>
        </w:rPr>
        <w:t>~For non-Japanese speaking children and parents~</w:t>
      </w:r>
    </w:p>
    <w:p>
      <w:pPr>
        <w:pStyle w:val="Style5"/>
        <w:keepNext w:val="0"/>
        <w:keepLines w:val="0"/>
        <w:widowControl w:val="0"/>
        <w:shd w:val="clear" w:color="auto" w:fill="auto"/>
        <w:bidi w:val="0"/>
        <w:spacing w:before="0" w:after="0" w:line="331" w:lineRule="auto"/>
        <w:ind w:left="0" w:right="0" w:firstLine="0"/>
        <w:jc w:val="left"/>
      </w:pPr>
      <w:r>
        <w:rPr>
          <w:color w:val="000000"/>
          <w:spacing w:val="0"/>
          <w:w w:val="100"/>
          <w:position w:val="0"/>
        </w:rPr>
        <w:t>A high school guidance will be held to help you better understand the system of entrance examinations, school life, costs, etc. This is mainly for junior high school students and their parents, but anyone interested is welcome.</w:t>
      </w:r>
    </w:p>
    <w:p>
      <w:pPr>
        <w:pStyle w:val="Style5"/>
        <w:keepNext w:val="0"/>
        <w:keepLines w:val="0"/>
        <w:widowControl w:val="0"/>
        <w:shd w:val="clear" w:color="auto" w:fill="auto"/>
        <w:bidi w:val="0"/>
        <w:spacing w:before="0" w:after="0" w:line="331" w:lineRule="auto"/>
        <w:ind w:left="0" w:right="0" w:firstLine="0"/>
        <w:jc w:val="left"/>
      </w:pPr>
      <w:r>
        <w:rPr>
          <w:color w:val="000000"/>
          <w:spacing w:val="0"/>
          <w:w w:val="100"/>
          <w:position w:val="0"/>
        </w:rPr>
        <w:t>Tokyo Regional Immigration Services Bureau (Foreign Residents Support Center/ FRESC) will also explain the resident status after graduating from high school (Due to their circumstances, the explanation may be provided by distribution of handouts only.)</w:t>
      </w:r>
    </w:p>
    <w:p>
      <w:pPr>
        <w:pStyle w:val="Style5"/>
        <w:keepNext w:val="0"/>
        <w:keepLines w:val="0"/>
        <w:widowControl w:val="0"/>
        <w:shd w:val="clear" w:color="auto" w:fill="auto"/>
        <w:bidi w:val="0"/>
        <w:spacing w:before="0" w:after="0" w:line="331" w:lineRule="auto"/>
        <w:ind w:left="0" w:right="0" w:firstLine="0"/>
        <w:jc w:val="left"/>
      </w:pPr>
      <w:r>
        <w:rPr>
          <w:color w:val="000000"/>
          <w:spacing w:val="0"/>
          <w:w w:val="100"/>
          <w:position w:val="0"/>
        </w:rPr>
        <w:t>At the meetings, interpreters will be provided (the available languages will vary by the venue), and multi-lingual materials will be available.</w:t>
      </w:r>
    </w:p>
    <w:p>
      <w:pPr>
        <w:pStyle w:val="Style5"/>
        <w:keepNext w:val="0"/>
        <w:keepLines w:val="0"/>
        <w:widowControl w:val="0"/>
        <w:shd w:val="clear" w:color="auto" w:fill="auto"/>
        <w:bidi w:val="0"/>
        <w:spacing w:before="0" w:after="100" w:line="331" w:lineRule="auto"/>
        <w:ind w:left="0" w:right="0" w:firstLine="0"/>
        <w:jc w:val="left"/>
      </w:pPr>
      <w:r>
        <w:rPr>
          <w:color w:val="000000"/>
          <w:spacing w:val="0"/>
          <w:w w:val="100"/>
          <w:position w:val="0"/>
        </w:rPr>
        <w:t>(Materials are provided in Portuguese, Chinese, Tagalog, Thai, English, Spanish, Vietnamese, and Japanese.)</w:t>
      </w:r>
    </w:p>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rPr>
        <w:t>♦Venues and elates</w:t>
      </w:r>
    </w:p>
    <w:tbl>
      <w:tblPr>
        <w:tblOverlap w:val="never"/>
        <w:jc w:val="center"/>
        <w:tblLayout w:type="fixed"/>
      </w:tblPr>
      <w:tblGrid>
        <w:gridCol w:w="1363"/>
        <w:gridCol w:w="1584"/>
        <w:gridCol w:w="1589"/>
        <w:gridCol w:w="5112"/>
      </w:tblGrid>
      <w:tr>
        <w:trPr>
          <w:trHeight w:val="317"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20"/>
              <w:jc w:val="left"/>
            </w:pPr>
            <w:r>
              <w:rPr>
                <w:color w:val="000000"/>
                <w:spacing w:val="0"/>
                <w:w w:val="100"/>
                <w:position w:val="0"/>
              </w:rPr>
              <w:t>Region</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Date</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Time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Venue</w:t>
            </w:r>
          </w:p>
        </w:tc>
      </w:tr>
      <w:tr>
        <w:trPr>
          <w:trHeight w:val="912"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Matsumoto</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Sat., July 5</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9:30-12:00</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331" w:lineRule="auto"/>
              <w:ind w:left="0" w:right="0" w:firstLine="0"/>
              <w:jc w:val="both"/>
            </w:pPr>
            <w:r>
              <w:rPr>
                <w:color w:val="000000"/>
                <w:spacing w:val="0"/>
                <w:w w:val="100"/>
                <w:position w:val="0"/>
              </w:rPr>
              <w:t xml:space="preserve">Large Meeting Room, Nan Nan Hiroba, Matsumoto C </w:t>
            </w:r>
            <w:r>
              <w:rPr>
                <w:rFonts w:ascii="MS Mincho" w:eastAsia="MS Mincho" w:hAnsi="MS Mincho" w:cs="MS Mincho"/>
                <w:color w:val="000000"/>
                <w:spacing w:val="0"/>
                <w:w w:val="100"/>
                <w:position w:val="0"/>
                <w:sz w:val="20"/>
                <w:szCs w:val="20"/>
              </w:rPr>
              <w:t>计</w:t>
            </w:r>
            <w:r>
              <w:rPr>
                <w:color w:val="000000"/>
                <w:spacing w:val="0"/>
                <w:w w:val="100"/>
                <w:position w:val="0"/>
              </w:rPr>
              <w:t>y Shonan District Community Center</w:t>
            </w:r>
          </w:p>
        </w:tc>
      </w:tr>
      <w:tr>
        <w:trPr>
          <w:trHeight w:val="610"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Ueda</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Sun., July 1 3</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13:00-16:00</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60" w:line="240" w:lineRule="auto"/>
              <w:ind w:left="0" w:right="0" w:firstLine="0"/>
              <w:jc w:val="both"/>
            </w:pPr>
            <w:r>
              <w:rPr>
                <w:color w:val="000000"/>
                <w:spacing w:val="0"/>
                <w:w w:val="100"/>
                <w:position w:val="0"/>
              </w:rPr>
              <w:t>Large Meeting Room, Ueda City Chuo Kominkan</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Commun</w:t>
            </w:r>
            <w:r>
              <w:rPr>
                <w:rFonts w:ascii="MS Mincho" w:eastAsia="MS Mincho" w:hAnsi="MS Mincho" w:cs="MS Mincho"/>
                <w:color w:val="000000"/>
                <w:spacing w:val="0"/>
                <w:w w:val="100"/>
                <w:position w:val="0"/>
                <w:sz w:val="20"/>
                <w:szCs w:val="20"/>
              </w:rPr>
              <w:t>计</w:t>
            </w:r>
            <w:r>
              <w:rPr>
                <w:color w:val="000000"/>
                <w:spacing w:val="0"/>
                <w:w w:val="100"/>
                <w:position w:val="0"/>
              </w:rPr>
              <w:t>y Center) 3F</w:t>
            </w:r>
          </w:p>
        </w:tc>
      </w:tr>
      <w:tr>
        <w:trPr>
          <w:trHeight w:val="307"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Ina</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Sun., Aug. 3 1</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13:00-16:00</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Commun</w:t>
            </w:r>
            <w:r>
              <w:rPr>
                <w:rFonts w:ascii="MS Mincho" w:eastAsia="MS Mincho" w:hAnsi="MS Mincho" w:cs="MS Mincho"/>
                <w:color w:val="000000"/>
                <w:spacing w:val="0"/>
                <w:w w:val="100"/>
                <w:position w:val="0"/>
                <w:sz w:val="20"/>
                <w:szCs w:val="20"/>
              </w:rPr>
              <w:t>计</w:t>
            </w:r>
            <w:r>
              <w:rPr>
                <w:color w:val="000000"/>
                <w:spacing w:val="0"/>
                <w:w w:val="100"/>
                <w:position w:val="0"/>
              </w:rPr>
              <w:t>y Room, Ina Kita Elementary School</w:t>
            </w:r>
          </w:p>
        </w:tc>
      </w:tr>
      <w:tr>
        <w:trPr>
          <w:trHeight w:val="619"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lida</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Sun., Sept. 7</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13:00-16:00</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both"/>
            </w:pPr>
            <w:r>
              <w:rPr>
                <w:color w:val="000000"/>
                <w:spacing w:val="0"/>
                <w:w w:val="100"/>
                <w:position w:val="0"/>
              </w:rPr>
              <w:t>Multi-purpose Hall, lida City Kominkan (Community Center) 2F</w:t>
            </w:r>
          </w:p>
        </w:tc>
      </w:tr>
    </w:tbl>
    <w:p>
      <w:pPr>
        <w:widowControl w:val="0"/>
        <w:spacing w:after="99" w:line="1" w:lineRule="exact"/>
      </w:pP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rPr>
        <w:t>JKWe ask that parents and children come together on the day of the guidance.</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rPr>
        <w:t>♦ Sponsors and co-sponsors</w:t>
      </w:r>
    </w:p>
    <w:p>
      <w:pPr>
        <w:pStyle w:val="Style5"/>
        <w:keepNext w:val="0"/>
        <w:keepLines w:val="0"/>
        <w:widowControl w:val="0"/>
        <w:shd w:val="clear" w:color="auto" w:fill="auto"/>
        <w:tabs>
          <w:tab w:pos="1490" w:val="left"/>
        </w:tabs>
        <w:bidi w:val="0"/>
        <w:spacing w:before="0" w:after="0"/>
        <w:ind w:left="0" w:right="0" w:firstLine="0"/>
        <w:jc w:val="left"/>
      </w:pPr>
      <w:r>
        <w:rPr>
          <w:color w:val="000000"/>
          <w:spacing w:val="0"/>
          <w:w w:val="100"/>
          <w:position w:val="0"/>
        </w:rPr>
        <w:t>Sponsors:</w:t>
        <w:tab/>
        <w:t>Executive Committee for Highschool Entrance Guidance of each region,</w:t>
      </w:r>
    </w:p>
    <w:p>
      <w:pPr>
        <w:pStyle w:val="Style5"/>
        <w:keepNext w:val="0"/>
        <w:keepLines w:val="0"/>
        <w:widowControl w:val="0"/>
        <w:shd w:val="clear" w:color="auto" w:fill="auto"/>
        <w:bidi w:val="0"/>
        <w:spacing w:before="0" w:after="0"/>
        <w:ind w:left="1480" w:right="0" w:firstLine="0"/>
        <w:jc w:val="left"/>
      </w:pPr>
      <w:r>
        <w:rPr>
          <w:color w:val="000000"/>
          <w:spacing w:val="0"/>
          <w:w w:val="100"/>
          <w:position w:val="0"/>
        </w:rPr>
        <w:t>Association of Nagano Pref, for Internationalization (ANPI)</w:t>
      </w:r>
    </w:p>
    <w:p>
      <w:pPr>
        <w:pStyle w:val="Style5"/>
        <w:keepNext w:val="0"/>
        <w:keepLines w:val="0"/>
        <w:widowControl w:val="0"/>
        <w:shd w:val="clear" w:color="auto" w:fill="auto"/>
        <w:bidi w:val="0"/>
        <w:spacing w:before="0" w:after="0"/>
        <w:ind w:left="1480" w:right="0" w:hanging="1480"/>
        <w:jc w:val="both"/>
      </w:pPr>
      <w:r>
        <w:rPr>
          <w:color w:val="000000"/>
          <w:spacing w:val="0"/>
          <w:w w:val="100"/>
          <w:position w:val="0"/>
        </w:rPr>
        <w:t>Co-sponsors: Nagano Prefecture Board of Education, Association for Multicultural Community Building of Ueda (AMU), lida International Exchange Promotion Association, Matsumoto City Board of Education, Shiojiri City Board of Education, lida City Board of Education, Ueda City Board of Education, Tatsuno Town Board of Education, Minami Minowa Village Board of Education</w:t>
      </w:r>
    </w:p>
    <w:p>
      <w:pPr>
        <w:pStyle w:val="Style5"/>
        <w:keepNext w:val="0"/>
        <w:keepLines w:val="0"/>
        <w:widowControl w:val="0"/>
        <w:shd w:val="clear" w:color="auto" w:fill="auto"/>
        <w:bidi w:val="0"/>
        <w:spacing w:before="0" w:after="100"/>
        <w:ind w:left="1480" w:right="0" w:hanging="1480"/>
        <w:jc w:val="both"/>
      </w:pPr>
      <w:r>
        <w:rPr>
          <w:color w:val="000000"/>
          <w:spacing w:val="0"/>
          <w:w w:val="100"/>
          <w:position w:val="0"/>
        </w:rPr>
        <w:t>Supporters: Ina City Board of Education,Azumino City Board of Education, Minowa Town Board of Education, Miyada Village Board of Education ,Komagane City Board of Education, lijima Town Board of Education, Nakagawa Village Board of Education</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rPr>
        <w:t>♦Application</w:t>
      </w:r>
    </w:p>
    <w:p>
      <w:pPr>
        <w:pStyle w:val="Style5"/>
        <w:keepNext w:val="0"/>
        <w:keepLines w:val="0"/>
        <w:widowControl w:val="0"/>
        <w:shd w:val="clear" w:color="auto" w:fill="auto"/>
        <w:bidi w:val="0"/>
        <w:spacing w:before="0" w:after="100"/>
        <w:ind w:left="0" w:right="0" w:firstLine="0"/>
        <w:jc w:val="both"/>
      </w:pPr>
      <w:r>
        <w:rPr>
          <w:color w:val="000000"/>
          <w:spacing w:val="0"/>
          <w:w w:val="100"/>
          <w:position w:val="0"/>
        </w:rPr>
        <w:t>Please submit the attached application form to the child's homeroom teacher so that we can arrange an interpreter for you. The applications will be compiled by school and reported to each Board of Education.</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rPr>
        <w:t>♦inquiries: Association of Nagano Prefecture for Internationalization (ANPI)</w:t>
      </w:r>
    </w:p>
    <w:p>
      <w:pPr>
        <w:pStyle w:val="Style5"/>
        <w:keepNext w:val="0"/>
        <w:keepLines w:val="0"/>
        <w:widowControl w:val="0"/>
        <w:shd w:val="clear" w:color="auto" w:fill="auto"/>
        <w:bidi w:val="0"/>
        <w:spacing w:before="0" w:after="100"/>
        <w:ind w:left="0" w:right="0" w:firstLine="640"/>
        <w:jc w:val="left"/>
      </w:pPr>
      <w:r>
        <w:rPr>
          <w:color w:val="000000"/>
          <w:spacing w:val="0"/>
          <w:w w:val="100"/>
          <w:position w:val="0"/>
        </w:rPr>
        <w:t xml:space="preserve">Tel: 026-235-7 I 86 E-maiH </w:t>
      </w:r>
      <w:r>
        <w:fldChar w:fldCharType="begin"/>
      </w:r>
      <w:r>
        <w:rPr/>
        <w:instrText> HYPERLINK "mailto:mail@anpie.or.jp" </w:instrText>
      </w:r>
      <w:r>
        <w:fldChar w:fldCharType="separate"/>
      </w:r>
      <w:r>
        <w:rPr>
          <w:color w:val="000000"/>
          <w:spacing w:val="0"/>
          <w:w w:val="100"/>
          <w:position w:val="0"/>
        </w:rPr>
        <w:t>mail@anpie.or.jp</w:t>
      </w:r>
      <w:r>
        <w:fldChar w:fldCharType="end"/>
      </w:r>
    </w:p>
    <w:sectPr>
      <w:footnotePr>
        <w:pos w:val="pageBottom"/>
        <w:numFmt w:val="decimal"/>
        <w:numRestart w:val="continuous"/>
      </w:footnotePr>
      <w:pgSz w:w="11900" w:h="16840"/>
      <w:pgMar w:top="680" w:right="1094" w:bottom="680" w:left="1106" w:header="252" w:footer="25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本文|3_"/>
    <w:basedOn w:val="DefaultParagraphFont"/>
    <w:link w:val="Style2"/>
    <w:rPr>
      <w:rFonts w:ascii="Arial" w:eastAsia="Arial" w:hAnsi="Arial" w:cs="Arial"/>
      <w:b w:val="0"/>
      <w:bCs w:val="0"/>
      <w:i w:val="0"/>
      <w:iCs w:val="0"/>
      <w:smallCaps w:val="0"/>
      <w:strike w:val="0"/>
      <w:sz w:val="32"/>
      <w:szCs w:val="32"/>
      <w:u w:val="none"/>
      <w:shd w:val="clear" w:color="auto" w:fill="auto"/>
    </w:rPr>
  </w:style>
  <w:style w:type="character" w:customStyle="1" w:styleId="CharStyle6">
    <w:name w:val="本文|1_"/>
    <w:basedOn w:val="DefaultParagraphFont"/>
    <w:link w:val="Style5"/>
    <w:rPr>
      <w:rFonts w:ascii="Arial" w:eastAsia="Arial" w:hAnsi="Arial" w:cs="Arial"/>
      <w:b w:val="0"/>
      <w:bCs w:val="0"/>
      <w:i w:val="0"/>
      <w:iCs w:val="0"/>
      <w:smallCaps w:val="0"/>
      <w:strike w:val="0"/>
      <w:sz w:val="19"/>
      <w:szCs w:val="19"/>
      <w:u w:val="none"/>
      <w:shd w:val="clear" w:color="auto" w:fill="auto"/>
    </w:rPr>
  </w:style>
  <w:style w:type="character" w:customStyle="1" w:styleId="CharStyle8">
    <w:name w:val="本文|2_"/>
    <w:basedOn w:val="DefaultParagraphFont"/>
    <w:link w:val="Style7"/>
    <w:rPr>
      <w:rFonts w:ascii="Arial" w:eastAsia="Arial" w:hAnsi="Arial" w:cs="Arial"/>
      <w:b w:val="0"/>
      <w:bCs w:val="0"/>
      <w:i w:val="0"/>
      <w:iCs w:val="0"/>
      <w:smallCaps w:val="0"/>
      <w:strike w:val="0"/>
      <w:sz w:val="22"/>
      <w:szCs w:val="22"/>
      <w:u w:val="none"/>
      <w:shd w:val="clear" w:color="auto" w:fill="auto"/>
    </w:rPr>
  </w:style>
  <w:style w:type="character" w:customStyle="1" w:styleId="CharStyle10">
    <w:name w:val="その他|1_"/>
    <w:basedOn w:val="DefaultParagraphFont"/>
    <w:link w:val="Style9"/>
    <w:rPr>
      <w:rFonts w:ascii="Arial" w:eastAsia="Arial" w:hAnsi="Arial" w:cs="Arial"/>
      <w:b w:val="0"/>
      <w:bCs w:val="0"/>
      <w:i w:val="0"/>
      <w:iCs w:val="0"/>
      <w:smallCaps w:val="0"/>
      <w:strike w:val="0"/>
      <w:sz w:val="19"/>
      <w:szCs w:val="19"/>
      <w:u w:val="none"/>
      <w:shd w:val="clear" w:color="auto" w:fill="auto"/>
    </w:rPr>
  </w:style>
  <w:style w:type="paragraph" w:customStyle="1" w:styleId="Style2">
    <w:name w:val="本文|3"/>
    <w:basedOn w:val="Normal"/>
    <w:link w:val="CharStyle3"/>
    <w:pPr>
      <w:widowControl w:val="0"/>
      <w:shd w:val="clear" w:color="auto" w:fill="auto"/>
      <w:spacing w:after="100" w:line="266" w:lineRule="auto"/>
      <w:jc w:val="center"/>
    </w:pPr>
    <w:rPr>
      <w:rFonts w:ascii="Arial" w:eastAsia="Arial" w:hAnsi="Arial" w:cs="Arial"/>
      <w:b w:val="0"/>
      <w:bCs w:val="0"/>
      <w:i w:val="0"/>
      <w:iCs w:val="0"/>
      <w:smallCaps w:val="0"/>
      <w:strike w:val="0"/>
      <w:sz w:val="32"/>
      <w:szCs w:val="32"/>
      <w:u w:val="none"/>
      <w:shd w:val="clear" w:color="auto" w:fill="auto"/>
    </w:rPr>
  </w:style>
  <w:style w:type="paragraph" w:customStyle="1" w:styleId="Style5">
    <w:name w:val="本文|1"/>
    <w:basedOn w:val="Normal"/>
    <w:link w:val="CharStyle6"/>
    <w:pPr>
      <w:widowControl w:val="0"/>
      <w:shd w:val="clear" w:color="auto" w:fill="auto"/>
      <w:spacing w:line="329" w:lineRule="auto"/>
    </w:pPr>
    <w:rPr>
      <w:rFonts w:ascii="Arial" w:eastAsia="Arial" w:hAnsi="Arial" w:cs="Arial"/>
      <w:b w:val="0"/>
      <w:bCs w:val="0"/>
      <w:i w:val="0"/>
      <w:iCs w:val="0"/>
      <w:smallCaps w:val="0"/>
      <w:strike w:val="0"/>
      <w:sz w:val="19"/>
      <w:szCs w:val="19"/>
      <w:u w:val="none"/>
      <w:shd w:val="clear" w:color="auto" w:fill="auto"/>
    </w:rPr>
  </w:style>
  <w:style w:type="paragraph" w:customStyle="1" w:styleId="Style7">
    <w:name w:val="本文|2"/>
    <w:basedOn w:val="Normal"/>
    <w:link w:val="CharStyle8"/>
    <w:pPr>
      <w:widowControl w:val="0"/>
      <w:shd w:val="clear" w:color="auto" w:fill="auto"/>
      <w:spacing w:after="220"/>
    </w:pPr>
    <w:rPr>
      <w:rFonts w:ascii="Arial" w:eastAsia="Arial" w:hAnsi="Arial" w:cs="Arial"/>
      <w:b w:val="0"/>
      <w:bCs w:val="0"/>
      <w:i w:val="0"/>
      <w:iCs w:val="0"/>
      <w:smallCaps w:val="0"/>
      <w:strike w:val="0"/>
      <w:sz w:val="22"/>
      <w:szCs w:val="22"/>
      <w:u w:val="none"/>
      <w:shd w:val="clear" w:color="auto" w:fill="auto"/>
    </w:rPr>
  </w:style>
  <w:style w:type="paragraph" w:customStyle="1" w:styleId="Style9">
    <w:name w:val="その他|1"/>
    <w:basedOn w:val="Normal"/>
    <w:link w:val="CharStyle10"/>
    <w:pPr>
      <w:widowControl w:val="0"/>
      <w:shd w:val="clear" w:color="auto" w:fill="auto"/>
      <w:spacing w:line="329" w:lineRule="auto"/>
    </w:pPr>
    <w:rPr>
      <w:rFonts w:ascii="Arial" w:eastAsia="Arial" w:hAnsi="Arial" w:cs="Arial"/>
      <w:b w:val="0"/>
      <w:bCs w:val="0"/>
      <w:i w:val="0"/>
      <w:iCs w:val="0"/>
      <w:smallCaps w:val="0"/>
      <w:strike w:val="0"/>
      <w:sz w:val="19"/>
      <w:szCs w:val="19"/>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